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ED" w:rsidRDefault="004E36ED" w:rsidP="004E36ED">
      <w:pPr>
        <w:spacing w:after="0"/>
        <w:jc w:val="both"/>
        <w:rPr>
          <w:color w:val="000000"/>
          <w:sz w:val="28"/>
          <w:szCs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-367665</wp:posOffset>
            </wp:positionV>
            <wp:extent cx="930910" cy="1028700"/>
            <wp:effectExtent l="19050" t="0" r="2540" b="0"/>
            <wp:wrapTopAndBottom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38F"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7.5pt;margin-top:-26.85pt;width:189.6pt;height:92.25pt;z-index:251662336;mso-position-horizontal-relative:text;mso-position-vertical-relative:text" stroked="f">
            <v:textbox style="mso-next-textbox:#_x0000_s1027">
              <w:txbxContent>
                <w:p w:rsidR="004E36ED" w:rsidRPr="002E6EF7" w:rsidRDefault="004E36ED" w:rsidP="004E36ED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4E36ED" w:rsidRPr="002E6EF7" w:rsidRDefault="004E36ED" w:rsidP="004E36ED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4E36ED" w:rsidRPr="002E6EF7" w:rsidRDefault="004E36ED" w:rsidP="004E36ED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4E36ED" w:rsidRPr="002E6EF7" w:rsidRDefault="004E36ED" w:rsidP="004E36ED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2E6EF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E6EF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2E6EF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2E6EF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4E36ED" w:rsidRPr="002E6EF7" w:rsidRDefault="004E36ED" w:rsidP="004E36ED">
                  <w:pPr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 w:rsidRPr="0060438F">
        <w:rPr>
          <w:noProof/>
          <w:sz w:val="27"/>
          <w:szCs w:val="27"/>
        </w:rPr>
        <w:pict>
          <v:shape id="_x0000_s1026" type="#_x0000_t202" style="position:absolute;left:0;text-align:left;margin-left:-41.25pt;margin-top:-25.95pt;width:177.25pt;height:105.75pt;z-index:251661312;mso-position-horizontal-relative:text;mso-position-vertical-relative:text" stroked="f">
            <v:textbox style="mso-next-textbox:#_x0000_s1026">
              <w:txbxContent>
                <w:p w:rsidR="004E36ED" w:rsidRPr="002E6EF7" w:rsidRDefault="004E36ED" w:rsidP="004E36E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4E36ED" w:rsidRPr="002E6EF7" w:rsidRDefault="004E36ED" w:rsidP="004E36E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4E36ED" w:rsidRPr="002E6EF7" w:rsidRDefault="004E36ED" w:rsidP="004E36E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4E36ED" w:rsidRPr="002E6EF7" w:rsidRDefault="004E36ED" w:rsidP="004E36E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4E36ED" w:rsidRPr="002E6EF7" w:rsidRDefault="004E36ED" w:rsidP="004E36E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4E36ED" w:rsidRPr="002E6EF7" w:rsidRDefault="004E36ED" w:rsidP="004E36E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Улусчергинское сельское поселение</w:t>
                  </w:r>
                </w:p>
                <w:p w:rsidR="004E36ED" w:rsidRDefault="004E36ED" w:rsidP="004E36ED">
                  <w:pPr>
                    <w:spacing w:after="0"/>
                  </w:pPr>
                </w:p>
              </w:txbxContent>
            </v:textbox>
          </v:shape>
        </w:pict>
      </w:r>
    </w:p>
    <w:p w:rsidR="004E36ED" w:rsidRPr="004261CB" w:rsidRDefault="004E36ED" w:rsidP="004E36E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E36ED" w:rsidRDefault="004E36ED" w:rsidP="004E36ED">
      <w:pPr>
        <w:tabs>
          <w:tab w:val="left" w:pos="-567"/>
          <w:tab w:val="left" w:pos="4200"/>
          <w:tab w:val="left" w:pos="5925"/>
        </w:tabs>
        <w:ind w:left="-709"/>
        <w:rPr>
          <w:sz w:val="27"/>
          <w:szCs w:val="27"/>
        </w:rPr>
      </w:pPr>
      <w:r>
        <w:rPr>
          <w:sz w:val="27"/>
          <w:szCs w:val="27"/>
        </w:rPr>
        <w:tab/>
        <w:t>________________________________________________________________________</w:t>
      </w:r>
    </w:p>
    <w:p w:rsidR="004E36ED" w:rsidRPr="002E6EF7" w:rsidRDefault="004E36ED" w:rsidP="004E36ED">
      <w:pPr>
        <w:shd w:val="clear" w:color="auto" w:fill="FFFFFF"/>
        <w:tabs>
          <w:tab w:val="center" w:pos="4956"/>
        </w:tabs>
        <w:spacing w:line="317" w:lineRule="exact"/>
        <w:ind w:right="59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>ПОС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ТАНОВЛЕНИЕ 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</w:t>
      </w:r>
      <w:r w:rsidRPr="002E6EF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</w:t>
      </w:r>
      <w:proofErr w:type="gramStart"/>
      <w:r w:rsidRPr="002E6EF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4E36ED" w:rsidRPr="002E6EF7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4E36ED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15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мая 2020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№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17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</w:t>
      </w:r>
    </w:p>
    <w:p w:rsidR="004E36ED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4E36ED" w:rsidRPr="00410D5B" w:rsidRDefault="004E36ED" w:rsidP="004E36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D5B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</w:t>
      </w:r>
    </w:p>
    <w:p w:rsidR="004E36ED" w:rsidRPr="00410D5B" w:rsidRDefault="004E36ED" w:rsidP="004E3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5B">
        <w:rPr>
          <w:rFonts w:ascii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МО Улусчергинское сельское поселение и урегулированию</w:t>
      </w:r>
    </w:p>
    <w:p w:rsidR="004E36ED" w:rsidRPr="00410D5B" w:rsidRDefault="004E36ED" w:rsidP="004E3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5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4E36ED" w:rsidRPr="00410D5B" w:rsidRDefault="004E36ED" w:rsidP="004E3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6ED" w:rsidRDefault="004E36ED" w:rsidP="004E36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10D5B">
        <w:rPr>
          <w:rFonts w:ascii="Times New Roman" w:hAnsi="Times New Roman" w:cs="Times New Roman"/>
          <w:sz w:val="28"/>
          <w:szCs w:val="28"/>
        </w:rPr>
        <w:tab/>
        <w:t xml:space="preserve"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25.12.2008 № 273-ФЗ «О противодействии коррупции», от 02.03.2007 № 25-ФЗ «О муниципальной службе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сельская администрация МО </w:t>
      </w:r>
      <w:r w:rsidRPr="004261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Улусчергинское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4E36ED" w:rsidRPr="00410D5B" w:rsidRDefault="004E36ED" w:rsidP="004E36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261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proofErr w:type="gramStart"/>
      <w:r w:rsidRPr="004261C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</w:t>
      </w:r>
      <w:proofErr w:type="spellEnd"/>
      <w:proofErr w:type="gramEnd"/>
      <w:r w:rsidRPr="004261C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 с т а </w:t>
      </w:r>
      <w:proofErr w:type="spellStart"/>
      <w:r w:rsidRPr="004261C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н</w:t>
      </w:r>
      <w:proofErr w:type="spellEnd"/>
      <w:r w:rsidRPr="004261C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 в л я е т:</w:t>
      </w:r>
    </w:p>
    <w:p w:rsidR="004E36ED" w:rsidRPr="00410D5B" w:rsidRDefault="004E36ED" w:rsidP="004E36E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5B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МО Улусчергинское сельское поселение</w:t>
      </w:r>
      <w:r w:rsidRPr="00410D5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(приложение 1).</w:t>
      </w:r>
    </w:p>
    <w:p w:rsidR="004E36ED" w:rsidRDefault="004E36ED" w:rsidP="004E36E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5B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Улусчергинское сельское поселение </w:t>
      </w:r>
      <w:r w:rsidRPr="00410D5B">
        <w:rPr>
          <w:rFonts w:ascii="Times New Roman" w:hAnsi="Times New Roman" w:cs="Times New Roman"/>
          <w:sz w:val="28"/>
          <w:szCs w:val="28"/>
        </w:rPr>
        <w:t>и урегулированию конфликта интересов и утвердить состав комиссии (приложение 2).</w:t>
      </w:r>
    </w:p>
    <w:p w:rsidR="004E36ED" w:rsidRPr="00410D5B" w:rsidRDefault="004E36ED" w:rsidP="004E36E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5B">
        <w:rPr>
          <w:rFonts w:ascii="Times New Roman" w:eastAsia="Times New Roman" w:hAnsi="Times New Roman" w:cs="Times New Roman"/>
          <w:color w:val="252519"/>
          <w:sz w:val="28"/>
          <w:szCs w:val="28"/>
        </w:rPr>
        <w:t>Настоящее постановление обнародовать в соответствии с Уставом МО Улусче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ргинское сельское поселение.</w:t>
      </w:r>
    </w:p>
    <w:p w:rsidR="004E36ED" w:rsidRPr="00410D5B" w:rsidRDefault="004E36ED" w:rsidP="004E36E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5B">
        <w:rPr>
          <w:rFonts w:ascii="Times New Roman" w:eastAsia="Times New Roman" w:hAnsi="Times New Roman" w:cs="Times New Roman"/>
          <w:color w:val="252519"/>
          <w:sz w:val="28"/>
          <w:szCs w:val="28"/>
        </w:rPr>
        <w:t>Постановление вступает в законную силу после его официального опубликовани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я.</w:t>
      </w:r>
    </w:p>
    <w:p w:rsidR="004E36ED" w:rsidRPr="00410D5B" w:rsidRDefault="004E36ED" w:rsidP="004E36E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5B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</w:t>
      </w:r>
      <w:proofErr w:type="gramStart"/>
      <w:r w:rsidRPr="00410D5B">
        <w:rPr>
          <w:rFonts w:ascii="Times New Roman" w:eastAsia="Times New Roman" w:hAnsi="Times New Roman" w:cs="Times New Roman"/>
          <w:color w:val="252519"/>
          <w:sz w:val="28"/>
          <w:szCs w:val="28"/>
        </w:rPr>
        <w:t>Контроль за</w:t>
      </w:r>
      <w:proofErr w:type="gramEnd"/>
      <w:r w:rsidRPr="00410D5B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исполнением настоящего постановления оставляю за собой.</w:t>
      </w:r>
    </w:p>
    <w:p w:rsidR="004E36ED" w:rsidRDefault="004E36ED" w:rsidP="004E36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4E36ED" w:rsidRPr="00410D5B" w:rsidRDefault="004E36ED" w:rsidP="004E36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36ED" w:rsidRPr="00410D5B" w:rsidSect="00E46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6ED" w:rsidRPr="00410D5B" w:rsidRDefault="004E36ED" w:rsidP="004E36ED">
      <w:pPr>
        <w:pStyle w:val="a3"/>
        <w:spacing w:before="0" w:beforeAutospacing="0" w:after="150" w:afterAutospacing="0"/>
        <w:ind w:left="360"/>
        <w:rPr>
          <w:color w:val="000000"/>
          <w:sz w:val="28"/>
          <w:szCs w:val="28"/>
        </w:rPr>
        <w:sectPr w:rsidR="004E36ED" w:rsidRPr="00410D5B" w:rsidSect="00E466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56D0">
        <w:rPr>
          <w:color w:val="000000"/>
          <w:sz w:val="28"/>
          <w:szCs w:val="28"/>
        </w:rPr>
        <w:lastRenderedPageBreak/>
        <w:t>Глава сельской администрации</w:t>
      </w:r>
      <w:r w:rsidRPr="00D956D0">
        <w:rPr>
          <w:color w:val="000000"/>
          <w:sz w:val="28"/>
          <w:szCs w:val="28"/>
        </w:rPr>
        <w:br/>
        <w:t>МО Улус</w:t>
      </w:r>
      <w:r>
        <w:rPr>
          <w:color w:val="000000"/>
          <w:sz w:val="28"/>
          <w:szCs w:val="28"/>
        </w:rPr>
        <w:t xml:space="preserve">чергинское сельское поселение  </w:t>
      </w:r>
      <w:r w:rsidRPr="00D956D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З.В.Баженова</w:t>
      </w:r>
    </w:p>
    <w:p w:rsidR="004E36ED" w:rsidRPr="00D03779" w:rsidRDefault="004E36ED" w:rsidP="00D037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D03779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Приложение № 1</w:t>
      </w:r>
      <w:r w:rsidRPr="00D03779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 xml:space="preserve">к постановлению администрации </w:t>
      </w:r>
      <w:r w:rsidRPr="00D03779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от «15» мая № 17</w:t>
      </w:r>
    </w:p>
    <w:p w:rsidR="004E36ED" w:rsidRPr="00D03779" w:rsidRDefault="004E36ED" w:rsidP="004E36ED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ПОЛОЖЕНИЕ</w:t>
      </w:r>
    </w:p>
    <w:p w:rsidR="004E36ED" w:rsidRPr="00D03779" w:rsidRDefault="004E36ED" w:rsidP="004E36ED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:rsidR="004E36ED" w:rsidRPr="00D03779" w:rsidRDefault="004E36ED" w:rsidP="004E36ED">
      <w:pPr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муниципальных служащих администрации МО Улусчергинское сельское поселение и урегулированию конфликта интересов</w:t>
      </w:r>
    </w:p>
    <w:p w:rsidR="004E36ED" w:rsidRPr="00D03779" w:rsidRDefault="004E36ED" w:rsidP="004E36ED">
      <w:pPr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36ED" w:rsidRPr="00D03779" w:rsidRDefault="004E36ED" w:rsidP="004E3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положение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    1.1.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МО Улусчергинское сельское поселение и урегулированию конфликта интересов (далее </w:t>
      </w:r>
      <w:r w:rsidRPr="00D03779">
        <w:rPr>
          <w:rFonts w:ascii="Times New Roman" w:hAnsi="Times New Roman" w:cs="Times New Roman"/>
          <w:sz w:val="24"/>
          <w:szCs w:val="24"/>
        </w:rPr>
        <w:sym w:font="Symbol" w:char="002D"/>
      </w:r>
      <w:r w:rsidRPr="00D03779">
        <w:rPr>
          <w:rFonts w:ascii="Times New Roman" w:hAnsi="Times New Roman" w:cs="Times New Roman"/>
          <w:sz w:val="24"/>
          <w:szCs w:val="24"/>
        </w:rPr>
        <w:t xml:space="preserve"> комиссия), образуемой в администрации МО Улусчергинское сельское поселение (далее </w:t>
      </w:r>
      <w:r w:rsidRPr="00D03779">
        <w:rPr>
          <w:rFonts w:ascii="Times New Roman" w:hAnsi="Times New Roman" w:cs="Times New Roman"/>
          <w:sz w:val="24"/>
          <w:szCs w:val="24"/>
        </w:rPr>
        <w:sym w:font="Symbol" w:char="002D"/>
      </w:r>
      <w:r w:rsidRPr="00D03779">
        <w:rPr>
          <w:rFonts w:ascii="Times New Roman" w:hAnsi="Times New Roman" w:cs="Times New Roman"/>
          <w:sz w:val="24"/>
          <w:szCs w:val="24"/>
        </w:rPr>
        <w:t xml:space="preserve"> администрация)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4E36ED" w:rsidRPr="00D03779" w:rsidRDefault="004E36ED" w:rsidP="004E36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1.3. Основной задачей комиссии является содействие администрации: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779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(далее </w:t>
      </w:r>
      <w:r w:rsidRPr="00D03779">
        <w:rPr>
          <w:rFonts w:ascii="Times New Roman" w:hAnsi="Times New Roman" w:cs="Times New Roman"/>
          <w:sz w:val="24"/>
          <w:szCs w:val="24"/>
        </w:rPr>
        <w:sym w:font="Symbol" w:char="002D"/>
      </w:r>
      <w:r w:rsidRPr="00D03779">
        <w:rPr>
          <w:rFonts w:ascii="Times New Roman" w:hAnsi="Times New Roman" w:cs="Times New Roman"/>
          <w:sz w:val="24"/>
          <w:szCs w:val="24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</w:t>
      </w:r>
      <w:r w:rsidRPr="00D03779">
        <w:rPr>
          <w:rFonts w:ascii="Times New Roman" w:hAnsi="Times New Roman" w:cs="Times New Roman"/>
          <w:sz w:val="24"/>
          <w:szCs w:val="24"/>
        </w:rPr>
        <w:sym w:font="Symbol" w:char="002D"/>
      </w:r>
      <w:r w:rsidRPr="00D03779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в осуществлении в администрации мер по предупреждению коррупции.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4E36ED" w:rsidRPr="00D03779" w:rsidRDefault="004E36ED" w:rsidP="004E3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2. Состав комиссии</w:t>
      </w:r>
    </w:p>
    <w:p w:rsidR="004E36ED" w:rsidRPr="00D03779" w:rsidRDefault="004E36ED" w:rsidP="004E36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2.1.</w:t>
      </w:r>
      <w:r w:rsidRPr="00D03779">
        <w:rPr>
          <w:rFonts w:ascii="Times New Roman" w:hAnsi="Times New Roman" w:cs="Times New Roman"/>
          <w:sz w:val="24"/>
          <w:szCs w:val="24"/>
        </w:rPr>
        <w:tab/>
        <w:t>Комиссия образуется нормативным правовым актом администрации.</w:t>
      </w:r>
    </w:p>
    <w:p w:rsidR="004E36ED" w:rsidRPr="00D03779" w:rsidRDefault="004E36ED" w:rsidP="004E36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Указанным актом утверждается состав комиссии и порядок ее работы.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lastRenderedPageBreak/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2.2. В состав комиссии входят: 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а) глава администрации (председатель комиссии);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специалист администрации (секретарь комиссии);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в) главный бухгалтер администрации;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г) представитель (представители) общеобразовательных учреждений.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2.3. Глава администрации может принять решение о включении в состав комиссии: представителя ветеранов МО Улусчергинское сельское поселение.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2.4. Лица, указанные в подпункте «г» пункта 2.2 и пункте 2.3 включаются в состав комиссии в установленном порядке (по согласованию) на основании запроса главы администрации. 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Согласование осуществляется в 10-дневный срок со дня получения запроса.</w:t>
      </w:r>
      <w:r w:rsidRPr="00D0377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03779">
        <w:rPr>
          <w:rFonts w:ascii="Times New Roman" w:hAnsi="Times New Roman" w:cs="Times New Roman"/>
          <w:sz w:val="24"/>
          <w:szCs w:val="24"/>
        </w:rPr>
        <w:tab/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2.7. В заседаниях комиссии с правом совещательного голоса участвуют: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779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</w:t>
      </w:r>
      <w:r w:rsidRPr="00D03779">
        <w:rPr>
          <w:rFonts w:ascii="Times New Roman" w:hAnsi="Times New Roman" w:cs="Times New Roman"/>
          <w:sz w:val="24"/>
          <w:szCs w:val="24"/>
        </w:rPr>
        <w:lastRenderedPageBreak/>
        <w:t>отношении которого комиссией рассматривается этот вопрос, или любого члена комиссии.</w:t>
      </w:r>
      <w:proofErr w:type="gramEnd"/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2.7. В заседаниях комиссии с правом совещательного голоса участвуют: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779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E36ED" w:rsidRPr="00D03779" w:rsidRDefault="004E36ED" w:rsidP="004E3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3.1. Основаниями для проведения заседания комиссии являются: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а) представление главой администрации материалов проверки, свидетельствующих: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б) поступившее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специалисту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на которого возложена кадровая работа: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779">
        <w:rPr>
          <w:rFonts w:ascii="Times New Roman" w:hAnsi="Times New Roman" w:cs="Times New Roman"/>
          <w:sz w:val="24"/>
          <w:szCs w:val="24"/>
        </w:rPr>
        <w:lastRenderedPageBreak/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увольнения с муниципальной службы;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 xml:space="preserve">- заявление муниципального служащего о невозможности выполнить требования </w:t>
      </w:r>
      <w:hyperlink r:id="rId8" w:history="1">
        <w:r w:rsidRPr="00D03779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D0377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«О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D037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3779">
        <w:rPr>
          <w:rFonts w:ascii="Times New Roman" w:hAnsi="Times New Roman" w:cs="Times New Roman"/>
          <w:sz w:val="24"/>
          <w:szCs w:val="24"/>
        </w:rPr>
        <w:t xml:space="preserve">) поступившее в соответствии с </w:t>
      </w:r>
      <w:hyperlink r:id="rId10" w:history="1">
        <w:r w:rsidRPr="00D03779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 N 273-ФЗ «О противодействии коррупции» и </w:t>
      </w:r>
      <w:hyperlink r:id="rId11" w:history="1">
        <w:r w:rsidRPr="00D03779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</w:t>
      </w:r>
      <w:r w:rsidRPr="00D03779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 организации комиссией не рассматривался.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Должностным лицом, на которого возложена кадровая работа,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D0377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 № 273-ФЗ  «О противодействии коррупции». 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3.4. Обращение, указанное в </w:t>
      </w:r>
      <w:hyperlink r:id="rId13" w:anchor="sub_101622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3.5. Уведомление, указанное в </w:t>
      </w:r>
      <w:hyperlink r:id="rId14" w:anchor="sub_10165" w:history="1">
        <w:r w:rsidRPr="00D03779">
          <w:rPr>
            <w:rFonts w:ascii="Times New Roman" w:hAnsi="Times New Roman" w:cs="Times New Roman"/>
            <w:sz w:val="24"/>
            <w:szCs w:val="24"/>
          </w:rPr>
          <w:t>подпункте «</w:t>
        </w:r>
        <w:proofErr w:type="spellStart"/>
        <w:r w:rsidRPr="00D03779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D03779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3.1 настоящего Положения, рассматривается должностным лицом, на которое возложена кадровая работа,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5" w:history="1">
        <w:r w:rsidRPr="00D0377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 № 273-ФЗ «О противодействии коррупции».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3.6. Уведомление, указанное в </w:t>
      </w:r>
      <w:hyperlink w:anchor="sub_101625" w:history="1">
        <w:r w:rsidRPr="00D03779">
          <w:rPr>
            <w:rFonts w:ascii="Times New Roman" w:hAnsi="Times New Roman" w:cs="Times New Roman"/>
            <w:sz w:val="24"/>
            <w:szCs w:val="24"/>
          </w:rPr>
          <w:t>абзаце четвертом подпункта «б» пункта 3.1.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рассматривается должностным на которого возложена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кадровая работа, который осуществляет подготовку мотивированного заключения по результатам рассмотрения уведомления.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3.1 настоящего Положения, </w:t>
      </w:r>
      <w:r w:rsidRPr="00D03779">
        <w:rPr>
          <w:rFonts w:ascii="Times New Roman" w:hAnsi="Times New Roman" w:cs="Times New Roman"/>
          <w:sz w:val="24"/>
          <w:szCs w:val="24"/>
        </w:rPr>
        <w:lastRenderedPageBreak/>
        <w:t xml:space="preserve">или уведомлений, указанных в </w:t>
      </w:r>
      <w:hyperlink r:id="rId16" w:history="1">
        <w:r w:rsidRPr="00D03779">
          <w:rPr>
            <w:rFonts w:ascii="Times New Roman" w:hAnsi="Times New Roman" w:cs="Times New Roman"/>
            <w:sz w:val="24"/>
            <w:szCs w:val="24"/>
          </w:rPr>
          <w:t>абзаце четвертом подпункта «б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sub_10165" w:history="1">
        <w:r w:rsidRPr="00D03779">
          <w:rPr>
            <w:rFonts w:ascii="Times New Roman" w:hAnsi="Times New Roman" w:cs="Times New Roman"/>
            <w:sz w:val="24"/>
            <w:szCs w:val="24"/>
          </w:rPr>
          <w:t>подпункте «</w:t>
        </w:r>
        <w:proofErr w:type="spellStart"/>
        <w:r w:rsidRPr="00D03779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D03779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3.1. настоящего Положения, должностное лицо на которое возложена кадровая работа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 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7" w:anchor="sub_181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3.9 и 3.10 настоящего Положения;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на которое возложена кадровая работа, и с результатами ее проверки;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 3.9. Заседание комиссии по рассмотрению заявления, указанного в </w:t>
      </w:r>
      <w:hyperlink r:id="rId18" w:anchor="sub_101623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«б»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3.10. Уведомление, указанное в </w:t>
      </w:r>
      <w:hyperlink r:id="rId19" w:anchor="sub_10165" w:history="1">
        <w:r w:rsidRPr="00D03779">
          <w:rPr>
            <w:rFonts w:ascii="Times New Roman" w:hAnsi="Times New Roman" w:cs="Times New Roman"/>
            <w:sz w:val="24"/>
            <w:szCs w:val="24"/>
          </w:rPr>
          <w:t>подпункте «</w:t>
        </w:r>
        <w:proofErr w:type="spellStart"/>
        <w:r w:rsidRPr="00D03779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D03779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 настоящего Положения, как правило, рассматривается на очередном (плановом) заседании комиссии.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МО Улусчергинское сельское поселение. О намерении лично присутствовать на заседании </w:t>
      </w:r>
      <w:r w:rsidRPr="00D03779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подпунктом «б»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 настоящего Положения.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3.12. Заседания комиссии могут проводиться в отсутствие муниципального служащего или гражданина в случае: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779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sub_10162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подпунктом «б»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lastRenderedPageBreak/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3.18.</w:t>
      </w:r>
      <w:r w:rsidRPr="00D03779">
        <w:rPr>
          <w:rFonts w:ascii="Times New Roman" w:hAnsi="Times New Roman" w:cs="Times New Roman"/>
          <w:sz w:val="24"/>
          <w:szCs w:val="24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3.19. По итогам рассмотрения вопроса, указанного в </w:t>
      </w:r>
      <w:hyperlink r:id="rId20" w:anchor="sub_10164" w:history="1">
        <w:r w:rsidRPr="00D03779">
          <w:rPr>
            <w:rFonts w:ascii="Times New Roman" w:hAnsi="Times New Roman" w:cs="Times New Roman"/>
            <w:sz w:val="24"/>
            <w:szCs w:val="24"/>
          </w:rPr>
          <w:t>подпункте »г» пункта 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3.1. настоящего Положения, комиссия принимает одно из следующих решений:</w:t>
      </w:r>
    </w:p>
    <w:p w:rsidR="004E36ED" w:rsidRPr="00D03779" w:rsidRDefault="004E36ED" w:rsidP="004E36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1" w:history="1">
        <w:r w:rsidRPr="00D03779">
          <w:rPr>
            <w:rFonts w:ascii="Times New Roman" w:hAnsi="Times New Roman" w:cs="Times New Roman"/>
            <w:sz w:val="24"/>
            <w:szCs w:val="24"/>
          </w:rPr>
          <w:t>частью 1 статьи 3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                         № 230-ФЗ «О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2" w:history="1">
        <w:r w:rsidRPr="00D03779">
          <w:rPr>
            <w:rFonts w:ascii="Times New Roman" w:hAnsi="Times New Roman" w:cs="Times New Roman"/>
            <w:sz w:val="24"/>
            <w:szCs w:val="24"/>
          </w:rPr>
          <w:t>частью 1 статьи 3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                           № 230-ФЗ «О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</w:t>
      </w:r>
      <w:r w:rsidRPr="00D03779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3.20. По итогам рассмотрения вопроса, указанного в </w:t>
      </w:r>
      <w:hyperlink w:anchor="sub_101624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абзаце четвертом подпункта «б»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3.1. настоящего Положения, комиссия принимает одно из следующих решений: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23" w:history="1">
        <w:r w:rsidRPr="00D03779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24" w:history="1">
        <w:r w:rsidRPr="00D03779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3.21. По итогам рассмотрения вопроса, указанного в </w:t>
      </w:r>
      <w:hyperlink r:id="rId25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абзаце пятом подпункта «б»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3.1. настоящего Положения, комиссия принимает одно из следующих решений: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3.22.   По итогам рассмотрения вопросов, указанных в </w:t>
      </w:r>
      <w:hyperlink r:id="rId26" w:anchor="sub_10161" w:history="1">
        <w:r w:rsidRPr="00D03779">
          <w:rPr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», </w:t>
      </w:r>
      <w:hyperlink r:id="rId27" w:anchor="sub_10162" w:history="1">
        <w:r w:rsidRPr="00D03779">
          <w:rPr>
            <w:rFonts w:ascii="Times New Roman" w:hAnsi="Times New Roman" w:cs="Times New Roman"/>
            <w:sz w:val="24"/>
            <w:szCs w:val="24"/>
          </w:rPr>
          <w:t>«</w:t>
        </w:r>
        <w:proofErr w:type="gramStart"/>
        <w:r w:rsidRPr="00D03779">
          <w:rPr>
            <w:rFonts w:ascii="Times New Roman" w:hAnsi="Times New Roman" w:cs="Times New Roman"/>
            <w:sz w:val="24"/>
            <w:szCs w:val="24"/>
          </w:rPr>
          <w:t>б</w:t>
        </w:r>
        <w:proofErr w:type="gramEnd"/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», </w:t>
      </w:r>
      <w:hyperlink r:id="rId28" w:anchor="sub_10164" w:history="1">
        <w:r w:rsidRPr="00D03779">
          <w:rPr>
            <w:rFonts w:ascii="Times New Roman" w:hAnsi="Times New Roman" w:cs="Times New Roman"/>
            <w:sz w:val="24"/>
            <w:szCs w:val="24"/>
          </w:rPr>
          <w:t>«г»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D037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3779">
        <w:rPr>
          <w:rFonts w:ascii="Times New Roman" w:hAnsi="Times New Roman" w:cs="Times New Roman"/>
          <w:sz w:val="24"/>
          <w:szCs w:val="24"/>
        </w:rPr>
        <w:t xml:space="preserve">» пункта 3.1. настоящего Положения, и при наличии к тому оснований комиссия может принять иное решение, чем это предусмотрено </w:t>
      </w:r>
      <w:hyperlink r:id="rId29" w:anchor="sub_1022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пунктами 3.15 –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3.21 и 3.23 настоящего Положения. Основания и мотивы принятия такого решения должны быть отражены в протоколе заседания комиссии.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 3.23. По итогам рассмотрения вопроса, указанного в </w:t>
      </w:r>
      <w:hyperlink r:id="rId30" w:anchor="sub_10165" w:history="1">
        <w:r w:rsidRPr="00D03779">
          <w:rPr>
            <w:rFonts w:ascii="Times New Roman" w:hAnsi="Times New Roman" w:cs="Times New Roman"/>
            <w:sz w:val="24"/>
            <w:szCs w:val="24"/>
          </w:rPr>
          <w:t>подпункте «</w:t>
        </w:r>
        <w:proofErr w:type="spellStart"/>
        <w:r w:rsidRPr="00D03779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D03779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 w:history="1">
        <w:r w:rsidRPr="00D0377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3.24.</w:t>
      </w:r>
      <w:r w:rsidRPr="00D03779">
        <w:rPr>
          <w:rFonts w:ascii="Times New Roman" w:hAnsi="Times New Roman" w:cs="Times New Roman"/>
          <w:sz w:val="24"/>
          <w:szCs w:val="24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3.27. В протоколе заседания комиссии указываются: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37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3779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377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03779">
        <w:rPr>
          <w:rFonts w:ascii="Times New Roman" w:hAnsi="Times New Roman" w:cs="Times New Roman"/>
          <w:sz w:val="24"/>
          <w:szCs w:val="24"/>
        </w:rPr>
        <w:t xml:space="preserve">) результаты голосования; 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 w:rsidRPr="00D03779">
        <w:rPr>
          <w:rFonts w:ascii="Times New Roman" w:hAnsi="Times New Roman" w:cs="Times New Roman"/>
          <w:sz w:val="24"/>
          <w:szCs w:val="24"/>
        </w:rPr>
        <w:sym w:font="Symbol" w:char="002D"/>
      </w:r>
      <w:r w:rsidRPr="00D03779">
        <w:rPr>
          <w:rFonts w:ascii="Times New Roman" w:hAnsi="Times New Roman" w:cs="Times New Roman"/>
          <w:sz w:val="24"/>
          <w:szCs w:val="24"/>
        </w:rPr>
        <w:t xml:space="preserve"> муниципальному служащему, а также по решению комиссии </w:t>
      </w:r>
      <w:r w:rsidRPr="00D03779">
        <w:rPr>
          <w:rFonts w:ascii="Times New Roman" w:hAnsi="Times New Roman" w:cs="Times New Roman"/>
          <w:sz w:val="24"/>
          <w:szCs w:val="24"/>
        </w:rPr>
        <w:sym w:font="Symbol" w:char="002D"/>
      </w:r>
      <w:r w:rsidRPr="00D03779">
        <w:rPr>
          <w:rFonts w:ascii="Times New Roman" w:hAnsi="Times New Roman" w:cs="Times New Roman"/>
          <w:sz w:val="24"/>
          <w:szCs w:val="24"/>
        </w:rPr>
        <w:t xml:space="preserve"> иным заинтересованным лицам.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3.30. Глава администрации обязан рассмотреть протокол заседания комиссии и вправе учесть в пределах своей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3.32.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D03779">
        <w:rPr>
          <w:rFonts w:ascii="Times New Roman" w:hAnsi="Times New Roman" w:cs="Times New Roman"/>
          <w:sz w:val="24"/>
          <w:szCs w:val="24"/>
        </w:rPr>
        <w:sym w:font="Symbol" w:char="002D"/>
      </w:r>
      <w:r w:rsidRPr="00D03779">
        <w:rPr>
          <w:rFonts w:ascii="Times New Roman" w:hAnsi="Times New Roman" w:cs="Times New Roman"/>
          <w:sz w:val="24"/>
          <w:szCs w:val="24"/>
        </w:rPr>
        <w:t xml:space="preserve"> немедленно.</w:t>
      </w:r>
      <w:proofErr w:type="gramEnd"/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D0377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03779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</w:t>
      </w:r>
      <w:hyperlink r:id="rId32" w:anchor="sub_101622" w:history="1">
        <w:r w:rsidRPr="00D0377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«б» пункта </w:t>
        </w:r>
      </w:hyperlink>
      <w:r w:rsidRPr="00D03779">
        <w:rPr>
          <w:rFonts w:ascii="Times New Roman" w:hAnsi="Times New Roman" w:cs="Times New Roman"/>
          <w:sz w:val="24"/>
          <w:szCs w:val="24"/>
        </w:rPr>
        <w:t xml:space="preserve">3.1 настоящего Положения, под роспись или </w:t>
      </w:r>
      <w:r w:rsidRPr="00D03779">
        <w:rPr>
          <w:rFonts w:ascii="Times New Roman" w:hAnsi="Times New Roman" w:cs="Times New Roman"/>
          <w:sz w:val="24"/>
          <w:szCs w:val="24"/>
        </w:rPr>
        <w:lastRenderedPageBreak/>
        <w:t>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E36ED" w:rsidRPr="00D03779" w:rsidRDefault="004E36ED" w:rsidP="004E36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на которого возложена кадровая работа.</w:t>
      </w:r>
    </w:p>
    <w:p w:rsidR="004E36ED" w:rsidRPr="00D03779" w:rsidRDefault="004E36ED" w:rsidP="004E36ED">
      <w:pPr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4E36ED" w:rsidRPr="00D03779" w:rsidRDefault="004E36ED" w:rsidP="004E36ED">
      <w:pPr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4E36ED" w:rsidRPr="00D03779" w:rsidRDefault="004E36ED" w:rsidP="004E36ED">
      <w:pPr>
        <w:jc w:val="both"/>
        <w:rPr>
          <w:rFonts w:ascii="Times New Roman" w:hAnsi="Times New Roman" w:cs="Times New Roman"/>
          <w:sz w:val="24"/>
          <w:szCs w:val="24"/>
        </w:rPr>
        <w:sectPr w:rsidR="004E36ED" w:rsidRPr="00D03779" w:rsidSect="00410D5B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5" w:h="16837"/>
          <w:pgMar w:top="1134" w:right="850" w:bottom="1134" w:left="1701" w:header="720" w:footer="720" w:gutter="0"/>
          <w:cols w:space="60"/>
          <w:noEndnote/>
        </w:sectPr>
      </w:pPr>
    </w:p>
    <w:p w:rsidR="004E36ED" w:rsidRPr="00D03779" w:rsidRDefault="004E36ED" w:rsidP="004E36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D03779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Приложение № 2</w:t>
      </w:r>
      <w:r w:rsidRPr="00D03779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 xml:space="preserve">к постановлению администрации </w:t>
      </w:r>
      <w:r w:rsidRPr="00D03779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от «15» мая № 17</w:t>
      </w:r>
    </w:p>
    <w:p w:rsidR="004E36ED" w:rsidRPr="00D03779" w:rsidRDefault="004E36ED" w:rsidP="004E36ED">
      <w:pPr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spacing w:after="600" w:line="317" w:lineRule="exact"/>
        <w:ind w:right="-144"/>
        <w:contextualSpacing/>
        <w:rPr>
          <w:rFonts w:ascii="Times New Roman" w:hAnsi="Times New Roman" w:cs="Times New Roman"/>
          <w:sz w:val="24"/>
          <w:szCs w:val="24"/>
        </w:rPr>
      </w:pPr>
      <w:r w:rsidRPr="00D037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E36ED" w:rsidRPr="00D03779" w:rsidRDefault="004E36ED" w:rsidP="004E36ED">
      <w:pPr>
        <w:ind w:left="5245" w:right="-144"/>
        <w:contextualSpacing/>
        <w:rPr>
          <w:rFonts w:ascii="Times New Roman" w:hAnsi="Times New Roman" w:cs="Times New Roman"/>
          <w:sz w:val="24"/>
          <w:szCs w:val="24"/>
        </w:rPr>
      </w:pPr>
    </w:p>
    <w:p w:rsidR="004E36ED" w:rsidRPr="00D03779" w:rsidRDefault="004E36ED" w:rsidP="004E36ED">
      <w:pPr>
        <w:pStyle w:val="a4"/>
        <w:ind w:left="36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03779">
        <w:rPr>
          <w:rFonts w:ascii="Times New Roman" w:hAnsi="Times New Roman"/>
          <w:sz w:val="24"/>
          <w:szCs w:val="24"/>
          <w:lang w:eastAsia="en-US"/>
        </w:rPr>
        <w:t>СОСТАВ</w:t>
      </w:r>
    </w:p>
    <w:p w:rsidR="004E36ED" w:rsidRPr="00D03779" w:rsidRDefault="004E36ED" w:rsidP="004E36ED">
      <w:pPr>
        <w:pStyle w:val="a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03779">
        <w:rPr>
          <w:rFonts w:ascii="Times New Roman" w:hAnsi="Times New Roman"/>
          <w:sz w:val="24"/>
          <w:szCs w:val="24"/>
          <w:lang w:eastAsia="en-US"/>
        </w:rPr>
        <w:t>комиссии по соблюдению требований к служебному поведению</w:t>
      </w:r>
    </w:p>
    <w:p w:rsidR="004E36ED" w:rsidRPr="00D03779" w:rsidRDefault="004E36ED" w:rsidP="004E36ED">
      <w:pPr>
        <w:pStyle w:val="a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03779">
        <w:rPr>
          <w:rFonts w:ascii="Times New Roman" w:hAnsi="Times New Roman"/>
          <w:sz w:val="24"/>
          <w:szCs w:val="24"/>
          <w:lang w:eastAsia="en-US"/>
        </w:rPr>
        <w:t>муниципальных служащих администрации МО Улусчергинское сельское поселение и урегулированию конфликта интересов</w:t>
      </w:r>
    </w:p>
    <w:p w:rsidR="004E36ED" w:rsidRPr="00D03779" w:rsidRDefault="004E36ED" w:rsidP="004E36ED">
      <w:pPr>
        <w:pStyle w:val="a4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E36ED" w:rsidRPr="00D03779" w:rsidRDefault="004E36ED" w:rsidP="004E36ED">
      <w:pPr>
        <w:pStyle w:val="a4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E36ED" w:rsidRPr="00D03779" w:rsidRDefault="004E36ED" w:rsidP="004E36ED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3779">
        <w:rPr>
          <w:rFonts w:ascii="Times New Roman" w:hAnsi="Times New Roman"/>
          <w:sz w:val="24"/>
          <w:szCs w:val="24"/>
          <w:lang w:eastAsia="en-US"/>
        </w:rPr>
        <w:t>а) Глава администрации (председатель комиссии);</w:t>
      </w:r>
    </w:p>
    <w:p w:rsidR="004E36ED" w:rsidRPr="00D03779" w:rsidRDefault="004E36ED" w:rsidP="004E36ED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3779">
        <w:rPr>
          <w:rFonts w:ascii="Times New Roman" w:hAnsi="Times New Roman"/>
          <w:sz w:val="24"/>
          <w:szCs w:val="24"/>
          <w:lang w:eastAsia="en-US"/>
        </w:rPr>
        <w:t>б) Специалист администрации (секретарь);</w:t>
      </w:r>
    </w:p>
    <w:p w:rsidR="004E36ED" w:rsidRPr="00D03779" w:rsidRDefault="004E36ED" w:rsidP="004E36ED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3779">
        <w:rPr>
          <w:rFonts w:ascii="Times New Roman" w:hAnsi="Times New Roman"/>
          <w:sz w:val="24"/>
          <w:szCs w:val="24"/>
          <w:lang w:eastAsia="en-US"/>
        </w:rPr>
        <w:t>в) Главный бухгалтер администрации;</w:t>
      </w:r>
    </w:p>
    <w:p w:rsidR="004E36ED" w:rsidRPr="00D03779" w:rsidRDefault="004E36ED" w:rsidP="004E36E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03779">
        <w:rPr>
          <w:rFonts w:ascii="Times New Roman" w:hAnsi="Times New Roman"/>
          <w:sz w:val="24"/>
          <w:szCs w:val="24"/>
          <w:lang w:eastAsia="en-US"/>
        </w:rPr>
        <w:t xml:space="preserve">г) </w:t>
      </w:r>
      <w:r w:rsidRPr="00D03779">
        <w:rPr>
          <w:rFonts w:ascii="Times New Roman" w:hAnsi="Times New Roman"/>
          <w:sz w:val="24"/>
          <w:szCs w:val="24"/>
        </w:rPr>
        <w:t>Представитель общеобразовательного учреждения (по согласованию);</w:t>
      </w:r>
    </w:p>
    <w:p w:rsidR="004E36ED" w:rsidRPr="00D03779" w:rsidRDefault="004E36ED" w:rsidP="004E36ED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D0377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                                     </w:t>
      </w: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4E36ED" w:rsidRPr="00D03779" w:rsidRDefault="004E36ED" w:rsidP="004E36ED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9E2A5D" w:rsidRPr="00D03779" w:rsidRDefault="009E2A5D">
      <w:pPr>
        <w:rPr>
          <w:rFonts w:ascii="Times New Roman" w:hAnsi="Times New Roman" w:cs="Times New Roman"/>
          <w:sz w:val="24"/>
          <w:szCs w:val="24"/>
        </w:rPr>
      </w:pPr>
    </w:p>
    <w:sectPr w:rsidR="009E2A5D" w:rsidRPr="00D03779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5A" w:rsidRDefault="00C7215A" w:rsidP="00D03779">
      <w:pPr>
        <w:spacing w:after="0" w:line="240" w:lineRule="auto"/>
      </w:pPr>
      <w:r>
        <w:separator/>
      </w:r>
    </w:p>
  </w:endnote>
  <w:endnote w:type="continuationSeparator" w:id="0">
    <w:p w:rsidR="00C7215A" w:rsidRDefault="00C7215A" w:rsidP="00D0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F3" w:rsidRDefault="00C721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F3" w:rsidRDefault="00C721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F3" w:rsidRDefault="00C721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5A" w:rsidRDefault="00C7215A" w:rsidP="00D03779">
      <w:pPr>
        <w:spacing w:after="0" w:line="240" w:lineRule="auto"/>
      </w:pPr>
      <w:r>
        <w:separator/>
      </w:r>
    </w:p>
  </w:footnote>
  <w:footnote w:type="continuationSeparator" w:id="0">
    <w:p w:rsidR="00C7215A" w:rsidRDefault="00C7215A" w:rsidP="00D0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F3" w:rsidRDefault="00C721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F3" w:rsidRDefault="00C7215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F3" w:rsidRDefault="00C721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6DDB"/>
    <w:multiLevelType w:val="hybridMultilevel"/>
    <w:tmpl w:val="764A7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6ED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262D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7BA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1F2F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6ED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3DB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624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661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1E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99C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310E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2CFE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9F4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395A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15A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3779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3A1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4F8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36E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36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E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6E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6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13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6" Type="http://schemas.openxmlformats.org/officeDocument/2006/relationships/hyperlink" Target="file:///C:\Documents%20and%20Settings\Stepanova\Local%20Settings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70171682.301/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garantf1://12064203.12/" TargetMode="External"/><Relationship Id="rId17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garantF1://71187568.101625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garantF1://71187568.101625" TargetMode="External"/><Relationship Id="rId20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9" Type="http://schemas.openxmlformats.org/officeDocument/2006/relationships/hyperlink" Target="file:///C:\Documents%20and%20Settings\Stepanova\Local%20Settings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641/" TargetMode="External"/><Relationship Id="rId24" Type="http://schemas.openxmlformats.org/officeDocument/2006/relationships/hyperlink" Target="garantF1://70272954.0" TargetMode="External"/><Relationship Id="rId32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64203.12/" TargetMode="External"/><Relationship Id="rId23" Type="http://schemas.openxmlformats.org/officeDocument/2006/relationships/hyperlink" Target="garantF1://70272954.0" TargetMode="External"/><Relationship Id="rId28" Type="http://schemas.openxmlformats.org/officeDocument/2006/relationships/hyperlink" Target="file:///C:\Documents%20and%20Settings\Stepanova\Local%20Settings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6" Type="http://schemas.openxmlformats.org/officeDocument/2006/relationships/footer" Target="footer2.xml"/><Relationship Id="rId10" Type="http://schemas.openxmlformats.org/officeDocument/2006/relationships/hyperlink" Target="garantf1://12064203.1204/" TargetMode="External"/><Relationship Id="rId19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1" Type="http://schemas.openxmlformats.org/officeDocument/2006/relationships/hyperlink" Target="garantf1://12064203.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F1F3CB7DCC9C64F8B331082877CBA48BE5A3D313472E584C06E26F3A32217F3323D97348CA0003bEK1G" TargetMode="External"/><Relationship Id="rId14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file:///C:\Documents%20and%20Settings\Stepanova\Local%20Settings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0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5306</Words>
  <Characters>30250</Characters>
  <Application>Microsoft Office Word</Application>
  <DocSecurity>0</DocSecurity>
  <Lines>252</Lines>
  <Paragraphs>70</Paragraphs>
  <ScaleCrop>false</ScaleCrop>
  <Company>Microsoft</Company>
  <LinksUpToDate>false</LinksUpToDate>
  <CharactersWithSpaces>35486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2024-07-15T06:38:00Z</dcterms:created>
  <dcterms:modified xsi:type="dcterms:W3CDTF">2024-07-15T06:39:00Z</dcterms:modified>
</cp:coreProperties>
</file>